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河南应用技术职业学院</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关于印发《河南应用技术职业学院</w:t>
      </w:r>
      <w:r>
        <w:rPr>
          <w:rFonts w:hint="eastAsia" w:ascii="黑体" w:hAnsi="黑体" w:eastAsia="黑体" w:cs="黑体"/>
          <w:sz w:val="44"/>
          <w:szCs w:val="44"/>
          <w:lang w:val="en-US" w:eastAsia="zh-CN"/>
        </w:rPr>
        <w:t>2017年度专业技术职务评审工作方案</w:t>
      </w:r>
      <w:r>
        <w:rPr>
          <w:rFonts w:hint="eastAsia" w:ascii="黑体" w:hAnsi="黑体" w:eastAsia="黑体" w:cs="黑体"/>
          <w:sz w:val="44"/>
          <w:szCs w:val="44"/>
          <w:lang w:eastAsia="zh-CN"/>
        </w:rPr>
        <w:t>》的通知</w:t>
      </w:r>
      <w:bookmarkStart w:id="0" w:name="_GoBack"/>
      <w:bookmarkEnd w:id="0"/>
    </w:p>
    <w:p>
      <w:pPr>
        <w:jc w:val="both"/>
        <w:rPr>
          <w:rFonts w:hint="eastAsia" w:ascii="黑体" w:hAnsi="黑体" w:eastAsia="黑体" w:cs="黑体"/>
          <w:sz w:val="44"/>
          <w:szCs w:val="44"/>
          <w:lang w:eastAsia="zh-CN"/>
        </w:rPr>
      </w:pP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院属各部门：</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河南省深化职称制度改革精神以及我院专业技术职务自主评审实施方案（试行）文件要求，结合我院实际，特制订《河南应用技术职业学院2017年度专业技术职务评审工作方案》，并经河南省教育厅备案批准。现将《方案》印发给你们，请遵照执行。</w:t>
      </w: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附件：1.河南应用技术职业学院2017年度专业技术职</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务评审工作方案</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2.河南应用技术职业学院专业技术职务聘任信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息表</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3.河南应用技术职业学院2017年度职称评审推</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荐工作委员会人员名单  </w:t>
      </w:r>
    </w:p>
    <w:p>
      <w:pPr>
        <w:jc w:val="center"/>
        <w:rPr>
          <w:rFonts w:hint="eastAsia" w:ascii="黑体" w:hAnsi="黑体" w:eastAsia="黑体" w:cs="黑体"/>
          <w:sz w:val="44"/>
          <w:szCs w:val="44"/>
          <w:lang w:eastAsia="zh-CN"/>
        </w:rPr>
      </w:pPr>
    </w:p>
    <w:p>
      <w:pPr>
        <w:spacing w:line="360" w:lineRule="auto"/>
        <w:ind w:firstLine="640" w:firstLineChars="200"/>
        <w:rPr>
          <w:rFonts w:hint="eastAsia" w:ascii="仿宋_GB2312" w:eastAsia="仿宋_GB2312"/>
          <w:sz w:val="32"/>
          <w:szCs w:val="32"/>
          <w:lang w:val="en-US" w:eastAsia="zh-CN"/>
        </w:rPr>
      </w:pPr>
      <w:r>
        <w:rPr>
          <w:rFonts w:hint="eastAsia" w:ascii="黑体" w:hAnsi="黑体" w:eastAsia="黑体" w:cs="黑体"/>
          <w:sz w:val="44"/>
          <w:szCs w:val="44"/>
          <w:lang w:val="en-US" w:eastAsia="zh-CN"/>
        </w:rPr>
        <w:t xml:space="preserve">    </w:t>
      </w:r>
      <w:r>
        <w:rPr>
          <w:rFonts w:hint="eastAsia" w:ascii="仿宋_GB2312" w:eastAsia="仿宋_GB2312"/>
          <w:sz w:val="32"/>
          <w:szCs w:val="32"/>
          <w:lang w:val="en-US" w:eastAsia="zh-CN"/>
        </w:rPr>
        <w:t xml:space="preserve">                     2017年10月27日</w:t>
      </w:r>
    </w:p>
    <w:p>
      <w:pPr>
        <w:spacing w:line="360" w:lineRule="auto"/>
        <w:ind w:firstLine="640" w:firstLineChars="200"/>
        <w:rPr>
          <w:rFonts w:hint="eastAsia" w:ascii="仿宋_GB2312" w:eastAsia="仿宋_GB2312"/>
          <w:sz w:val="32"/>
          <w:szCs w:val="32"/>
          <w:lang w:val="en-US" w:eastAsia="zh-CN"/>
        </w:rPr>
      </w:pPr>
    </w:p>
    <w:p>
      <w:pPr>
        <w:jc w:val="both"/>
        <w:rPr>
          <w:rFonts w:hint="eastAsia" w:ascii="黑体" w:hAnsi="黑体" w:eastAsia="黑体" w:cs="黑体"/>
          <w:sz w:val="44"/>
          <w:szCs w:val="44"/>
          <w:lang w:eastAsia="zh-CN"/>
        </w:rPr>
      </w:pPr>
    </w:p>
    <w:p>
      <w:pPr>
        <w:numPr>
          <w:ilvl w:val="0"/>
          <w:numId w:val="0"/>
        </w:numPr>
        <w:ind w:firstLine="42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河南应用技术职业学院</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2017年度专业技术职务评审工作方案</w:t>
      </w: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院属各部门：</w:t>
      </w:r>
    </w:p>
    <w:p>
      <w:pPr>
        <w:spacing w:line="360" w:lineRule="auto"/>
        <w:ind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根据《河南应用技术职业学院专业技术职务自主评审实施方案》文件要求，结合我院2017年度高、中级专业技术职务评审备案职数，特制订本年度职称评审工作方案，现对我院2017年度职称评审工作的有关安排通知如下：</w:t>
      </w:r>
    </w:p>
    <w:p>
      <w:pPr>
        <w:spacing w:line="360" w:lineRule="auto"/>
        <w:ind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一、2017年度职称评聘计划及岗位职数</w:t>
      </w:r>
    </w:p>
    <w:p>
      <w:pPr>
        <w:spacing w:line="360" w:lineRule="auto"/>
        <w:ind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2017年度我院正高级专业技术职务评审备案职数为4人，计划评聘正高级专业技术人员4人；副高级专业技术职务评审备案职数为13人，计划评聘副高级专业技术人员10人，研究聘任已具备副高级任职资格人员3人；中级专业技术职务评审备案职数为23人，计划评聘中级专业技术人员23人。</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二、评审程序及工作安排</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（一）评审、推荐工作</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1、10月30日，个人申报并填写河南省专业技术职务评审简表、整理相关材料向所在二级学院（部）提出申请。本年度已通过考试取得专业技术资格人员需填写河南应用技术职业学院专业技术职务聘任信息表提交至学院组织人事处。</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2、11月1日-2日，各二级学院（部）对申报人员的相关材料及日常履职情况进行初审，并在评审简表上签署鉴定意见，报组织人事处。</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3、11月3日，组织人事处根据相关文件要求，对各二级学院（部）推荐申报人员的评审资格和评审条件进行审查。经审查合格后，方可开展推荐评议工作。</w:t>
      </w:r>
    </w:p>
    <w:p>
      <w:pPr>
        <w:numPr>
          <w:ilvl w:val="0"/>
          <w:numId w:val="0"/>
        </w:numPr>
        <w:spacing w:line="360" w:lineRule="auto"/>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4、11月6日～10日，资格审查合格者，对其相关申报材料进行公开展示，期限五天。</w:t>
      </w:r>
    </w:p>
    <w:p>
      <w:pPr>
        <w:numPr>
          <w:ilvl w:val="0"/>
          <w:numId w:val="0"/>
        </w:numPr>
        <w:spacing w:line="360" w:lineRule="auto"/>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5、11月13日～15日，组织人事处组织相关部门按《河南应用技术职业学院专业技术职务任职资格评审量化评分标准》，对申报人员的工作业绩进行量化积分计算。</w:t>
      </w:r>
    </w:p>
    <w:p>
      <w:pPr>
        <w:numPr>
          <w:ilvl w:val="0"/>
          <w:numId w:val="0"/>
        </w:numPr>
        <w:spacing w:line="360" w:lineRule="auto"/>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6、11月16日，学院召开党委会根据本年度已通过考试取得专业技术资格人员的聘任评议情况，晋升指标及学院专业结构岗位的设置，研究确定职称指标分配比例。</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7、11月17日，学院职称评审推荐工作委员会从政治思想、师德师风、敬业爱岗及科研水平等方面对全院拟推荐晋升专业技术职务人员的综合素质进行评价打分，同时对本年度已通过考试取得专业技术资格人员的聘任材料进行评议。</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8、11月20日，学院职称评审推荐工作委员会，根据拟推荐晋升专业技术职务人员的评审总分，确定拟推荐人员的名单。</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9、11月21日，根据专业技术职务任职资格评审工作要求，对拟推荐人员名单予以公示。</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（二）教师（实验）系列高级职务评审工作</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1、11月28日～29日，学院组织人事处接收高校教师（实验）系列高级专业技术职务推荐通过人员的申报材料，并上报至郑州大学高校教师（实验）系列高级评审委员会。按照评审委员会要求，进行论文外审、答辩等相关工作。</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申报人参评业绩材料的截止时间为学院组织人事处接收材料的时间，其后取得的业绩材料不得作为当年职称评审、申报的业绩条件。</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2、12月10日，对评审结果在全院范围内进行为期五天的公示。</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（三）教师（实验）系列中级职务评审工作</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1、12月11日～13日，学院组织人事处将评审推荐通过人员的申报材料，上报至学院高校教师中级自主评审委员会。</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2、12月14日～15日，学院高校教师中级自主评审委员会组织进行材料审核和学科专业组评议工作。</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3、12月16日，召开高校教师中级自主评审委员会评审会议。</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4、12月18日，对评审结果在全院范围内进行为期五天的公示。</w:t>
      </w:r>
    </w:p>
    <w:p>
      <w:pPr>
        <w:numPr>
          <w:ilvl w:val="0"/>
          <w:numId w:val="0"/>
        </w:num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（四）非教师系列经学院推荐后一律报送到河南省相应评审委员会参加评审。具体报送材料及评审时间以相关评委会安排为准。 </w:t>
      </w:r>
    </w:p>
    <w:p>
      <w:pPr>
        <w:numPr>
          <w:ilvl w:val="0"/>
          <w:numId w:val="0"/>
        </w:numPr>
        <w:spacing w:line="360" w:lineRule="auto"/>
        <w:jc w:val="right"/>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jc w:val="center"/>
        <w:rPr>
          <w:rFonts w:hint="eastAsia" w:ascii="仿宋_GB2312" w:hAnsi="宋体" w:eastAsia="仿宋_GB2312" w:cs="宋体"/>
          <w:b/>
          <w:bCs/>
          <w:kern w:val="0"/>
          <w:sz w:val="40"/>
          <w:szCs w:val="40"/>
          <w:lang w:eastAsia="zh-CN"/>
        </w:rPr>
      </w:pPr>
      <w:r>
        <w:rPr>
          <w:rFonts w:hint="eastAsia" w:ascii="仿宋_GB2312" w:hAnsi="宋体" w:eastAsia="仿宋_GB2312" w:cs="宋体"/>
          <w:b/>
          <w:bCs/>
          <w:kern w:val="0"/>
          <w:sz w:val="40"/>
          <w:szCs w:val="40"/>
          <w:lang w:eastAsia="zh-CN"/>
        </w:rPr>
        <w:t>河南应用技术职业学院</w:t>
      </w:r>
    </w:p>
    <w:p>
      <w:pPr>
        <w:jc w:val="center"/>
        <w:rPr>
          <w:rFonts w:ascii="仿宋_GB2312" w:hAnsi="宋体" w:eastAsia="仿宋_GB2312" w:cs="宋体"/>
          <w:b/>
          <w:bCs/>
          <w:kern w:val="0"/>
          <w:sz w:val="24"/>
        </w:rPr>
      </w:pPr>
      <w:r>
        <w:rPr>
          <w:rFonts w:hint="eastAsia" w:ascii="仿宋_GB2312" w:hAnsi="宋体" w:eastAsia="仿宋_GB2312" w:cs="宋体"/>
          <w:b/>
          <w:bCs/>
          <w:kern w:val="0"/>
          <w:sz w:val="40"/>
          <w:szCs w:val="40"/>
        </w:rPr>
        <w:t>专业技术职务聘任信息表</w:t>
      </w:r>
      <w:r>
        <w:rPr>
          <w:rFonts w:hint="eastAsia" w:ascii="仿宋_GB2312" w:hAnsi="宋体" w:eastAsia="仿宋_GB2312" w:cs="宋体"/>
          <w:b/>
          <w:bCs/>
          <w:kern w:val="0"/>
          <w:sz w:val="24"/>
        </w:rPr>
        <w:t>（以考代评）</w:t>
      </w:r>
    </w:p>
    <w:tbl>
      <w:tblPr>
        <w:tblStyle w:val="3"/>
        <w:tblW w:w="10680" w:type="dxa"/>
        <w:tblInd w:w="-1180" w:type="dxa"/>
        <w:tblLayout w:type="fixed"/>
        <w:tblCellMar>
          <w:top w:w="0" w:type="dxa"/>
          <w:left w:w="108" w:type="dxa"/>
          <w:bottom w:w="0" w:type="dxa"/>
          <w:right w:w="108" w:type="dxa"/>
        </w:tblCellMar>
      </w:tblPr>
      <w:tblGrid>
        <w:gridCol w:w="1267"/>
        <w:gridCol w:w="1168"/>
        <w:gridCol w:w="814"/>
        <w:gridCol w:w="1050"/>
        <w:gridCol w:w="1254"/>
        <w:gridCol w:w="456"/>
        <w:gridCol w:w="928"/>
        <w:gridCol w:w="814"/>
        <w:gridCol w:w="1030"/>
        <w:gridCol w:w="814"/>
        <w:gridCol w:w="1085"/>
      </w:tblGrid>
      <w:tr>
        <w:tblPrEx>
          <w:tblLayout w:type="fixed"/>
          <w:tblCellMar>
            <w:top w:w="0" w:type="dxa"/>
            <w:left w:w="108" w:type="dxa"/>
            <w:bottom w:w="0" w:type="dxa"/>
            <w:right w:w="108" w:type="dxa"/>
          </w:tblCellMar>
        </w:tblPrEx>
        <w:trPr>
          <w:trHeight w:val="600" w:hRule="atLeast"/>
        </w:trPr>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姓名</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性别</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现从事专业</w:t>
            </w:r>
          </w:p>
        </w:tc>
        <w:tc>
          <w:tcPr>
            <w:tcW w:w="21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eastAsiaTheme="minorEastAsia"/>
                <w:kern w:val="0"/>
                <w:sz w:val="24"/>
                <w:lang w:eastAsia="zh-CN"/>
              </w:rPr>
            </w:pPr>
            <w:r>
              <w:rPr>
                <w:rFonts w:hint="eastAsia" w:ascii="宋体" w:hAnsi="宋体" w:cs="宋体"/>
                <w:kern w:val="0"/>
                <w:sz w:val="24"/>
                <w:lang w:eastAsia="zh-CN"/>
              </w:rPr>
              <w:t>出生年月</w:t>
            </w:r>
          </w:p>
        </w:tc>
        <w:tc>
          <w:tcPr>
            <w:tcW w:w="18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790" w:hRule="atLeast"/>
        </w:trPr>
        <w:tc>
          <w:tcPr>
            <w:tcW w:w="1267" w:type="dxa"/>
            <w:tcBorders>
              <w:top w:val="single" w:color="000000"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参加工作时间</w:t>
            </w:r>
          </w:p>
        </w:tc>
        <w:tc>
          <w:tcPr>
            <w:tcW w:w="1168" w:type="dxa"/>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814" w:type="dxa"/>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现工作岗位</w:t>
            </w:r>
          </w:p>
        </w:tc>
        <w:tc>
          <w:tcPr>
            <w:tcW w:w="1050" w:type="dxa"/>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254" w:type="dxa"/>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最高学历</w:t>
            </w:r>
          </w:p>
        </w:tc>
        <w:tc>
          <w:tcPr>
            <w:tcW w:w="2198"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030" w:type="dxa"/>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lang w:eastAsia="zh-CN"/>
              </w:rPr>
              <w:t>最高学位</w:t>
            </w:r>
            <w:r>
              <w:rPr>
                <w:rFonts w:hint="eastAsia" w:ascii="宋体" w:hAnsi="宋体" w:cs="宋体"/>
                <w:kern w:val="0"/>
                <w:sz w:val="24"/>
              </w:rPr>
              <w:t>　</w:t>
            </w:r>
          </w:p>
        </w:tc>
        <w:tc>
          <w:tcPr>
            <w:tcW w:w="1899" w:type="dxa"/>
            <w:gridSpan w:val="2"/>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600" w:hRule="atLeast"/>
        </w:trPr>
        <w:tc>
          <w:tcPr>
            <w:tcW w:w="12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lang w:eastAsia="zh-CN"/>
              </w:rPr>
              <w:t>申报聘任</w:t>
            </w:r>
            <w:r>
              <w:rPr>
                <w:rFonts w:hint="eastAsia" w:ascii="宋体" w:hAnsi="宋体" w:cs="宋体"/>
                <w:kern w:val="0"/>
                <w:sz w:val="24"/>
              </w:rPr>
              <w:t>职务</w:t>
            </w:r>
          </w:p>
        </w:tc>
        <w:tc>
          <w:tcPr>
            <w:tcW w:w="11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系列</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0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级别</w:t>
            </w:r>
          </w:p>
        </w:tc>
        <w:tc>
          <w:tcPr>
            <w:tcW w:w="12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职务</w:t>
            </w:r>
          </w:p>
        </w:tc>
        <w:tc>
          <w:tcPr>
            <w:tcW w:w="9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取得时间</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聘任时间</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600" w:hRule="atLeast"/>
        </w:trPr>
        <w:tc>
          <w:tcPr>
            <w:tcW w:w="10680" w:type="dxa"/>
            <w:gridSpan w:val="11"/>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任现职近五年来年度考核情况</w:t>
            </w:r>
          </w:p>
        </w:tc>
      </w:tr>
      <w:tr>
        <w:tblPrEx>
          <w:tblLayout w:type="fixed"/>
          <w:tblCellMar>
            <w:top w:w="0" w:type="dxa"/>
            <w:left w:w="108" w:type="dxa"/>
            <w:bottom w:w="0" w:type="dxa"/>
            <w:right w:w="108" w:type="dxa"/>
          </w:tblCellMar>
        </w:tblPrEx>
        <w:trPr>
          <w:trHeight w:val="600" w:hRule="atLeast"/>
        </w:trPr>
        <w:tc>
          <w:tcPr>
            <w:tcW w:w="243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w:t>
            </w:r>
            <w:r>
              <w:rPr>
                <w:rFonts w:hint="eastAsia" w:ascii="宋体" w:hAnsi="宋体" w:cs="宋体"/>
                <w:kern w:val="0"/>
                <w:sz w:val="24"/>
                <w:lang w:val="en-US" w:eastAsia="zh-CN"/>
              </w:rPr>
              <w:t>2</w:t>
            </w:r>
            <w:r>
              <w:rPr>
                <w:rFonts w:hint="eastAsia" w:ascii="宋体" w:hAnsi="宋体" w:cs="宋体"/>
                <w:kern w:val="0"/>
                <w:sz w:val="24"/>
              </w:rPr>
              <w:t>年</w:t>
            </w:r>
          </w:p>
        </w:tc>
        <w:tc>
          <w:tcPr>
            <w:tcW w:w="18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w:t>
            </w:r>
            <w:r>
              <w:rPr>
                <w:rFonts w:hint="eastAsia" w:ascii="宋体" w:hAnsi="宋体" w:cs="宋体"/>
                <w:kern w:val="0"/>
                <w:sz w:val="24"/>
                <w:lang w:val="en-US" w:eastAsia="zh-CN"/>
              </w:rPr>
              <w:t>3</w:t>
            </w:r>
            <w:r>
              <w:rPr>
                <w:rFonts w:hint="eastAsia" w:ascii="宋体" w:hAnsi="宋体" w:cs="宋体"/>
                <w:kern w:val="0"/>
                <w:sz w:val="24"/>
              </w:rPr>
              <w:t>年</w:t>
            </w:r>
          </w:p>
        </w:tc>
        <w:tc>
          <w:tcPr>
            <w:tcW w:w="171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w:t>
            </w:r>
            <w:r>
              <w:rPr>
                <w:rFonts w:hint="eastAsia" w:ascii="宋体" w:hAnsi="宋体" w:cs="宋体"/>
                <w:kern w:val="0"/>
                <w:sz w:val="24"/>
                <w:lang w:val="en-US" w:eastAsia="zh-CN"/>
              </w:rPr>
              <w:t>4</w:t>
            </w:r>
            <w:r>
              <w:rPr>
                <w:rFonts w:hint="eastAsia" w:ascii="宋体" w:hAnsi="宋体" w:cs="宋体"/>
                <w:kern w:val="0"/>
                <w:sz w:val="24"/>
              </w:rPr>
              <w:t>年</w:t>
            </w:r>
          </w:p>
        </w:tc>
        <w:tc>
          <w:tcPr>
            <w:tcW w:w="174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w:t>
            </w:r>
            <w:r>
              <w:rPr>
                <w:rFonts w:hint="eastAsia" w:ascii="宋体" w:hAnsi="宋体" w:cs="宋体"/>
                <w:kern w:val="0"/>
                <w:sz w:val="24"/>
                <w:lang w:val="en-US" w:eastAsia="zh-CN"/>
              </w:rPr>
              <w:t>5</w:t>
            </w:r>
            <w:r>
              <w:rPr>
                <w:rFonts w:hint="eastAsia" w:ascii="宋体" w:hAnsi="宋体" w:cs="宋体"/>
                <w:kern w:val="0"/>
                <w:sz w:val="24"/>
              </w:rPr>
              <w:t>年</w:t>
            </w:r>
          </w:p>
        </w:tc>
        <w:tc>
          <w:tcPr>
            <w:tcW w:w="292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w:t>
            </w:r>
            <w:r>
              <w:rPr>
                <w:rFonts w:hint="eastAsia" w:ascii="宋体" w:hAnsi="宋体" w:cs="宋体"/>
                <w:kern w:val="0"/>
                <w:sz w:val="24"/>
                <w:lang w:val="en-US" w:eastAsia="zh-CN"/>
              </w:rPr>
              <w:t>6</w:t>
            </w:r>
            <w:r>
              <w:rPr>
                <w:rFonts w:hint="eastAsia" w:ascii="宋体" w:hAnsi="宋体" w:cs="宋体"/>
                <w:kern w:val="0"/>
                <w:sz w:val="24"/>
              </w:rPr>
              <w:t>年</w:t>
            </w:r>
          </w:p>
        </w:tc>
      </w:tr>
      <w:tr>
        <w:tblPrEx>
          <w:tblLayout w:type="fixed"/>
          <w:tblCellMar>
            <w:top w:w="0" w:type="dxa"/>
            <w:left w:w="108" w:type="dxa"/>
            <w:bottom w:w="0" w:type="dxa"/>
            <w:right w:w="108" w:type="dxa"/>
          </w:tblCellMar>
        </w:tblPrEx>
        <w:trPr>
          <w:trHeight w:val="600" w:hRule="atLeast"/>
        </w:trPr>
        <w:tc>
          <w:tcPr>
            <w:tcW w:w="243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8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71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74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92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1995" w:hRule="atLeast"/>
        </w:trPr>
        <w:tc>
          <w:tcPr>
            <w:tcW w:w="12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24"/>
                <w:lang w:eastAsia="zh-CN"/>
              </w:rPr>
            </w:pPr>
            <w:r>
              <w:rPr>
                <w:rFonts w:hint="eastAsia" w:ascii="宋体" w:hAnsi="宋体" w:cs="宋体"/>
                <w:kern w:val="0"/>
                <w:sz w:val="24"/>
                <w:lang w:eastAsia="zh-CN"/>
              </w:rPr>
              <w:t>学习、工作经历</w:t>
            </w:r>
          </w:p>
        </w:tc>
        <w:tc>
          <w:tcPr>
            <w:tcW w:w="9413" w:type="dxa"/>
            <w:gridSpan w:val="10"/>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2010" w:hRule="atLeast"/>
        </w:trPr>
        <w:tc>
          <w:tcPr>
            <w:tcW w:w="1267"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任现职以来所获得的业绩成果</w:t>
            </w:r>
          </w:p>
        </w:tc>
        <w:tc>
          <w:tcPr>
            <w:tcW w:w="9413" w:type="dxa"/>
            <w:gridSpan w:val="10"/>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1517"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推荐</w:t>
            </w:r>
            <w:r>
              <w:rPr>
                <w:rFonts w:hint="eastAsia" w:ascii="宋体" w:hAnsi="宋体" w:cs="宋体"/>
                <w:kern w:val="0"/>
                <w:sz w:val="24"/>
                <w:lang w:eastAsia="zh-CN"/>
              </w:rPr>
              <w:t>评审工作委员会</w:t>
            </w:r>
            <w:r>
              <w:rPr>
                <w:rFonts w:hint="eastAsia" w:ascii="宋体" w:hAnsi="宋体" w:cs="宋体"/>
                <w:kern w:val="0"/>
                <w:sz w:val="24"/>
              </w:rPr>
              <w:t>意见</w:t>
            </w:r>
          </w:p>
        </w:tc>
        <w:tc>
          <w:tcPr>
            <w:tcW w:w="4742"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p>
          <w:p>
            <w:pPr>
              <w:widowControl/>
              <w:jc w:val="center"/>
              <w:rPr>
                <w:rFonts w:ascii="宋体" w:hAnsi="宋体" w:cs="宋体"/>
                <w:kern w:val="0"/>
                <w:sz w:val="24"/>
              </w:rPr>
            </w:pPr>
          </w:p>
          <w:p>
            <w:pPr>
              <w:widowControl/>
              <w:rPr>
                <w:rFonts w:ascii="宋体" w:hAnsi="宋体" w:cs="宋体"/>
                <w:kern w:val="0"/>
                <w:sz w:val="24"/>
              </w:rPr>
            </w:pPr>
            <w:r>
              <w:rPr>
                <w:rFonts w:hint="eastAsia" w:ascii="宋体" w:hAnsi="宋体" w:cs="宋体"/>
                <w:kern w:val="0"/>
                <w:sz w:val="24"/>
                <w:lang w:val="en-US" w:eastAsia="zh-CN"/>
              </w:rPr>
              <w:t xml:space="preserve">       </w:t>
            </w:r>
            <w:r>
              <w:rPr>
                <w:rFonts w:hint="eastAsia" w:ascii="宋体" w:hAnsi="宋体" w:cs="宋体"/>
                <w:kern w:val="0"/>
                <w:sz w:val="24"/>
              </w:rPr>
              <w:t xml:space="preserve">               （公章）</w:t>
            </w:r>
          </w:p>
        </w:tc>
        <w:tc>
          <w:tcPr>
            <w:tcW w:w="46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p>
            <w:pPr>
              <w:widowControl/>
              <w:jc w:val="center"/>
              <w:rPr>
                <w:rFonts w:ascii="宋体" w:hAnsi="宋体" w:cs="宋体"/>
                <w:kern w:val="0"/>
                <w:sz w:val="24"/>
              </w:rPr>
            </w:pPr>
          </w:p>
          <w:p>
            <w:pPr>
              <w:widowControl/>
              <w:rPr>
                <w:rFonts w:hint="eastAsia" w:ascii="宋体" w:hAnsi="宋体" w:cs="宋体" w:eastAsiaTheme="minorEastAsia"/>
                <w:kern w:val="0"/>
                <w:sz w:val="24"/>
                <w:lang w:eastAsia="zh-CN"/>
              </w:rPr>
            </w:pPr>
            <w:r>
              <w:rPr>
                <w:rFonts w:hint="eastAsia" w:ascii="宋体" w:hAnsi="宋体" w:cs="宋体"/>
                <w:kern w:val="0"/>
                <w:sz w:val="24"/>
                <w:lang w:eastAsia="zh-CN"/>
              </w:rPr>
              <w:t>组织人事处</w:t>
            </w:r>
          </w:p>
          <w:p>
            <w:pPr>
              <w:widowControl/>
              <w:rPr>
                <w:rFonts w:ascii="宋体" w:hAnsi="宋体" w:cs="宋体"/>
                <w:kern w:val="0"/>
                <w:sz w:val="24"/>
              </w:rPr>
            </w:pPr>
            <w:r>
              <w:rPr>
                <w:rFonts w:hint="eastAsia" w:ascii="宋体" w:hAnsi="宋体" w:cs="宋体"/>
                <w:kern w:val="0"/>
                <w:sz w:val="24"/>
              </w:rPr>
              <w:t>负责人（签名）                （公章）</w:t>
            </w:r>
          </w:p>
        </w:tc>
      </w:tr>
      <w:tr>
        <w:tblPrEx>
          <w:tblLayout w:type="fixed"/>
          <w:tblCellMar>
            <w:top w:w="0" w:type="dxa"/>
            <w:left w:w="108" w:type="dxa"/>
            <w:bottom w:w="0" w:type="dxa"/>
            <w:right w:w="108" w:type="dxa"/>
          </w:tblCellMar>
        </w:tblPrEx>
        <w:trPr>
          <w:trHeight w:val="2022"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4"/>
              </w:rPr>
            </w:pPr>
            <w:r>
              <w:rPr>
                <w:rFonts w:hint="eastAsia" w:ascii="宋体" w:hAnsi="宋体" w:cs="宋体"/>
                <w:kern w:val="0"/>
                <w:sz w:val="24"/>
              </w:rPr>
              <w:t>单位意见</w:t>
            </w:r>
          </w:p>
        </w:tc>
        <w:tc>
          <w:tcPr>
            <w:tcW w:w="9413" w:type="dxa"/>
            <w:gridSpan w:val="10"/>
            <w:tcBorders>
              <w:top w:val="single" w:color="auto" w:sz="4" w:space="0"/>
              <w:left w:val="nil"/>
              <w:bottom w:val="single" w:color="auto" w:sz="4" w:space="0"/>
              <w:right w:val="single" w:color="auto" w:sz="4" w:space="0"/>
            </w:tcBorders>
            <w:shd w:val="clear" w:color="auto" w:fill="auto"/>
            <w:vAlign w:val="center"/>
          </w:tcPr>
          <w:p>
            <w:pPr>
              <w:widowControl/>
              <w:rPr>
                <w:rFonts w:hint="eastAsia" w:ascii="宋体" w:hAnsi="宋体" w:cs="宋体"/>
                <w:kern w:val="0"/>
                <w:sz w:val="24"/>
              </w:rPr>
            </w:pPr>
          </w:p>
          <w:p>
            <w:pPr>
              <w:widowControl/>
              <w:rPr>
                <w:rFonts w:hint="eastAsia" w:ascii="宋体" w:hAnsi="宋体" w:cs="宋体"/>
                <w:kern w:val="0"/>
                <w:sz w:val="24"/>
              </w:rPr>
            </w:pPr>
            <w:r>
              <w:rPr>
                <w:rFonts w:hint="eastAsia" w:ascii="宋体" w:hAnsi="宋体" w:cs="宋体"/>
                <w:kern w:val="0"/>
                <w:sz w:val="24"/>
              </w:rPr>
              <w:t>情况属实，同意聘任×××同志为×××职务。</w:t>
            </w:r>
          </w:p>
          <w:p>
            <w:pPr>
              <w:widowControl/>
              <w:rPr>
                <w:rFonts w:hint="eastAsia" w:ascii="宋体" w:hAnsi="宋体" w:cs="宋体"/>
                <w:kern w:val="0"/>
                <w:sz w:val="24"/>
              </w:rPr>
            </w:pPr>
          </w:p>
          <w:p>
            <w:pPr>
              <w:widowControl/>
              <w:rPr>
                <w:rFonts w:hint="eastAsia" w:ascii="宋体" w:hAnsi="宋体" w:cs="宋体"/>
                <w:kern w:val="0"/>
                <w:sz w:val="24"/>
              </w:rPr>
            </w:pPr>
          </w:p>
          <w:p>
            <w:pPr>
              <w:widowControl/>
              <w:rPr>
                <w:rFonts w:hint="eastAsia" w:ascii="宋体" w:hAnsi="宋体" w:cs="宋体"/>
                <w:kern w:val="0"/>
                <w:sz w:val="24"/>
              </w:rPr>
            </w:pPr>
            <w:r>
              <w:rPr>
                <w:rFonts w:hint="eastAsia" w:ascii="宋体" w:hAnsi="宋体" w:cs="宋体"/>
                <w:kern w:val="0"/>
                <w:sz w:val="24"/>
              </w:rPr>
              <w:t>单位领导签名：                       单位公章：</w:t>
            </w:r>
          </w:p>
          <w:p>
            <w:pPr>
              <w:widowControl/>
              <w:rPr>
                <w:rFonts w:hint="eastAsia" w:ascii="宋体" w:hAnsi="宋体" w:cs="宋体"/>
                <w:kern w:val="0"/>
                <w:sz w:val="24"/>
              </w:rPr>
            </w:pPr>
            <w:r>
              <w:rPr>
                <w:rFonts w:hint="eastAsia" w:ascii="宋体" w:hAnsi="宋体" w:cs="宋体"/>
                <w:kern w:val="0"/>
                <w:sz w:val="24"/>
              </w:rPr>
              <w:t>年    月    日</w:t>
            </w:r>
          </w:p>
        </w:tc>
      </w:tr>
    </w:tbl>
    <w:p>
      <w:pPr>
        <w:rPr>
          <w:b/>
        </w:rPr>
      </w:pPr>
      <w:r>
        <w:rPr>
          <w:rFonts w:hint="eastAsia" w:ascii="宋体" w:hAnsi="宋体" w:cs="宋体"/>
          <w:b/>
          <w:bCs/>
          <w:kern w:val="0"/>
          <w:szCs w:val="21"/>
        </w:rPr>
        <w:t>注：此表仅供以考代评取得资格人员填写。</w:t>
      </w:r>
    </w:p>
    <w:p>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spacing w:line="360" w:lineRule="auto"/>
        <w:jc w:val="center"/>
        <w:rPr>
          <w:rFonts w:hint="eastAsia" w:ascii="仿宋_GB2312" w:hAnsi="仿宋_GB2312" w:eastAsia="仿宋_GB2312" w:cs="仿宋_GB2312"/>
          <w:b/>
          <w:bCs/>
          <w:sz w:val="40"/>
          <w:szCs w:val="40"/>
          <w:lang w:val="en-US" w:eastAsia="zh-CN"/>
        </w:rPr>
      </w:pPr>
      <w:r>
        <w:rPr>
          <w:rFonts w:hint="eastAsia" w:ascii="仿宋_GB2312" w:hAnsi="仿宋_GB2312" w:eastAsia="仿宋_GB2312" w:cs="仿宋_GB2312"/>
          <w:b/>
          <w:bCs/>
          <w:sz w:val="40"/>
          <w:szCs w:val="40"/>
          <w:lang w:val="en-US" w:eastAsia="zh-CN"/>
        </w:rPr>
        <w:t>河南应用技术职业学院</w:t>
      </w:r>
    </w:p>
    <w:p>
      <w:pPr>
        <w:spacing w:line="360" w:lineRule="auto"/>
        <w:jc w:val="center"/>
        <w:rPr>
          <w:rFonts w:hint="eastAsia" w:ascii="仿宋_GB2312" w:hAnsi="仿宋_GB2312" w:eastAsia="仿宋_GB2312" w:cs="仿宋_GB2312"/>
          <w:b/>
          <w:bCs/>
          <w:sz w:val="40"/>
          <w:szCs w:val="40"/>
          <w:lang w:val="en-US" w:eastAsia="zh-CN"/>
        </w:rPr>
      </w:pPr>
      <w:r>
        <w:rPr>
          <w:rFonts w:hint="eastAsia" w:ascii="仿宋_GB2312" w:hAnsi="仿宋_GB2312" w:eastAsia="仿宋_GB2312" w:cs="仿宋_GB2312"/>
          <w:b/>
          <w:bCs/>
          <w:sz w:val="40"/>
          <w:szCs w:val="40"/>
          <w:lang w:val="en-US" w:eastAsia="zh-CN"/>
        </w:rPr>
        <w:t>2017年度职称评审推荐工作委员会名单</w:t>
      </w:r>
    </w:p>
    <w:p>
      <w:pPr>
        <w:spacing w:line="360" w:lineRule="auto"/>
        <w:jc w:val="both"/>
        <w:rPr>
          <w:rFonts w:hint="eastAsia" w:ascii="仿宋_GB2312" w:hAnsi="仿宋_GB2312" w:eastAsia="仿宋_GB2312" w:cs="仿宋_GB2312"/>
          <w:sz w:val="28"/>
          <w:szCs w:val="28"/>
          <w:lang w:val="en-US" w:eastAsia="zh-CN"/>
        </w:rPr>
      </w:pPr>
    </w:p>
    <w:p>
      <w:pPr>
        <w:spacing w:line="360" w:lineRule="auto"/>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主任委员：  姚  勇</w:t>
      </w:r>
    </w:p>
    <w:p>
      <w:pPr>
        <w:spacing w:line="360" w:lineRule="auto"/>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副主任委员：蒋清民  赵玉奇</w:t>
      </w:r>
    </w:p>
    <w:p>
      <w:pPr>
        <w:spacing w:line="360" w:lineRule="auto"/>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成员：      朱东方  魏新华  王建新  肖玉霞  朱明悦  袁清香 </w:t>
      </w:r>
    </w:p>
    <w:p>
      <w:pPr>
        <w:spacing w:line="360" w:lineRule="auto"/>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马伟强  赵  扬  黄双成  张  虎  王  雷  张召哲</w:t>
      </w:r>
    </w:p>
    <w:p>
      <w:pPr>
        <w:spacing w:line="360" w:lineRule="auto"/>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孙  勇  王风云  韩恩远  韩宝来</w:t>
      </w:r>
    </w:p>
    <w:p>
      <w:pPr>
        <w:spacing w:line="360" w:lineRule="auto"/>
        <w:jc w:val="center"/>
        <w:rPr>
          <w:rFonts w:hint="eastAsia" w:ascii="仿宋_GB2312" w:hAnsi="仿宋_GB2312" w:eastAsia="仿宋_GB2312" w:cs="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080E0000" w:usb2="00000000"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Verdana">
    <w:panose1 w:val="020B0604030504040204"/>
    <w:charset w:val="00"/>
    <w:family w:val="swiss"/>
    <w:pitch w:val="default"/>
    <w:sig w:usb0="00000287" w:usb1="00000000" w:usb2="00000000" w:usb3="00000000" w:csb0="2000019F" w:csb1="00000000"/>
  </w:font>
  <w:font w:name="华文仿宋">
    <w:altName w:val="仿宋_GB2312"/>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27A00"/>
    <w:rsid w:val="0358096A"/>
    <w:rsid w:val="06A3011C"/>
    <w:rsid w:val="0A4B033B"/>
    <w:rsid w:val="0D85107E"/>
    <w:rsid w:val="10117C58"/>
    <w:rsid w:val="12454C00"/>
    <w:rsid w:val="16C80670"/>
    <w:rsid w:val="1A7904F5"/>
    <w:rsid w:val="1BFC2178"/>
    <w:rsid w:val="204C2810"/>
    <w:rsid w:val="226E7E7C"/>
    <w:rsid w:val="22A13D7A"/>
    <w:rsid w:val="235509F4"/>
    <w:rsid w:val="26A45CD5"/>
    <w:rsid w:val="2718351F"/>
    <w:rsid w:val="2AB54130"/>
    <w:rsid w:val="2F225AE1"/>
    <w:rsid w:val="315B4590"/>
    <w:rsid w:val="318E01EC"/>
    <w:rsid w:val="35B52BB9"/>
    <w:rsid w:val="35E47D91"/>
    <w:rsid w:val="3C3B0372"/>
    <w:rsid w:val="3CB92C6A"/>
    <w:rsid w:val="3F6953E3"/>
    <w:rsid w:val="44DC0F84"/>
    <w:rsid w:val="45FF18AB"/>
    <w:rsid w:val="51EC4326"/>
    <w:rsid w:val="55EF28C3"/>
    <w:rsid w:val="59780C52"/>
    <w:rsid w:val="5C671E89"/>
    <w:rsid w:val="62A9308B"/>
    <w:rsid w:val="65420718"/>
    <w:rsid w:val="69FD63C6"/>
    <w:rsid w:val="6C494AF9"/>
    <w:rsid w:val="79F7110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2017-10-27T07:18:27Z</cp:lastPrinted>
  <dcterms:modified xsi:type="dcterms:W3CDTF">2017-10-27T07:28:08Z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